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6" w:rsidRPr="00790215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86068B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Pr="00D6498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EE433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33E">
        <w:rPr>
          <w:rFonts w:ascii="Times New Roman" w:hAnsi="Times New Roman" w:cs="Times New Roman"/>
          <w:b/>
          <w:sz w:val="32"/>
          <w:szCs w:val="32"/>
        </w:rPr>
        <w:t>«Э</w:t>
      </w:r>
      <w:r>
        <w:rPr>
          <w:rFonts w:ascii="Times New Roman" w:hAnsi="Times New Roman" w:cs="Times New Roman"/>
          <w:b/>
          <w:sz w:val="32"/>
          <w:szCs w:val="32"/>
        </w:rPr>
        <w:t>кономическое развитие (2020-202</w:t>
      </w:r>
      <w:r w:rsidR="00452CB6">
        <w:rPr>
          <w:rFonts w:ascii="Times New Roman" w:hAnsi="Times New Roman" w:cs="Times New Roman"/>
          <w:b/>
          <w:sz w:val="32"/>
          <w:szCs w:val="32"/>
        </w:rPr>
        <w:t>7</w:t>
      </w:r>
      <w:r w:rsidRPr="00EE433E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0E06" w:rsidRPr="001B191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</w:t>
      </w:r>
      <w:r w:rsidR="00C341D8">
        <w:rPr>
          <w:rFonts w:ascii="Times New Roman" w:hAnsi="Times New Roman" w:cs="Times New Roman"/>
          <w:b/>
          <w:sz w:val="32"/>
          <w:szCs w:val="32"/>
        </w:rPr>
        <w:t>1 квартал 2025 года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91C" w:rsidRDefault="001B191C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23B" w:rsidRDefault="0023223B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Исполнители:</w:t>
      </w:r>
    </w:p>
    <w:p w:rsidR="00A94692" w:rsidRPr="00FD69A0" w:rsidRDefault="00A94692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Екатерина Викторовна</w:t>
      </w:r>
    </w:p>
    <w:p w:rsidR="000D696D" w:rsidRDefault="000D696D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Pr="00EE433E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</w:t>
      </w: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0E06" w:rsidRPr="00193EF7" w:rsidRDefault="00F20E06" w:rsidP="007C1FFD">
      <w:pPr>
        <w:shd w:val="clear" w:color="auto" w:fill="FFFFFF" w:themeFill="background1"/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F20E06" w:rsidRDefault="00F20E06" w:rsidP="007C1FFD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2. Совершенствование системы стратегического планирования и эффективности  муниципального управления</w:t>
      </w:r>
    </w:p>
    <w:p w:rsidR="00F20E06" w:rsidRPr="00193EF7" w:rsidRDefault="00F20E06" w:rsidP="007C1FFD">
      <w:pPr>
        <w:shd w:val="clear" w:color="auto" w:fill="FFFFFF" w:themeFill="background1"/>
        <w:spacing w:after="0"/>
        <w:ind w:left="66" w:firstLine="642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 xml:space="preserve">3. Развитие туризма на территории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3EF7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и обеспечение устойчивого экономического роста.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06" w:rsidRPr="006F0E2D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F20E06" w:rsidRDefault="000D696D" w:rsidP="007C1FF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предусматривает финансирование из бюджета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AD29D6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20E06" w:rsidRDefault="0040079F" w:rsidP="007C1FF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F319E">
        <w:rPr>
          <w:rFonts w:ascii="Times New Roman" w:hAnsi="Times New Roman" w:cs="Times New Roman"/>
          <w:sz w:val="28"/>
          <w:szCs w:val="28"/>
        </w:rPr>
        <w:t>09.07.2024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F319E">
        <w:rPr>
          <w:rFonts w:ascii="Times New Roman" w:hAnsi="Times New Roman" w:cs="Times New Roman"/>
          <w:sz w:val="28"/>
          <w:szCs w:val="28"/>
        </w:rPr>
        <w:t>553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="00F20E06">
        <w:rPr>
          <w:rFonts w:ascii="Times New Roman" w:hAnsi="Times New Roman" w:cs="Times New Roman"/>
          <w:sz w:val="28"/>
          <w:szCs w:val="28"/>
        </w:rPr>
        <w:t xml:space="preserve">зменения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F20E0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01E01">
        <w:rPr>
          <w:rFonts w:ascii="Times New Roman" w:hAnsi="Times New Roman" w:cs="Times New Roman"/>
          <w:sz w:val="28"/>
          <w:szCs w:val="28"/>
        </w:rPr>
        <w:t>муниципального района «Забайкальский район»</w:t>
      </w:r>
      <w:r w:rsidR="00F20E06">
        <w:rPr>
          <w:rFonts w:ascii="Times New Roman" w:hAnsi="Times New Roman" w:cs="Times New Roman"/>
          <w:sz w:val="28"/>
          <w:szCs w:val="28"/>
        </w:rPr>
        <w:t xml:space="preserve"> от 02 июля 2019 года</w:t>
      </w:r>
      <w:r w:rsidR="00074A01">
        <w:rPr>
          <w:rFonts w:ascii="Times New Roman" w:hAnsi="Times New Roman" w:cs="Times New Roman"/>
          <w:sz w:val="28"/>
          <w:szCs w:val="28"/>
        </w:rPr>
        <w:t xml:space="preserve"> № </w:t>
      </w:r>
      <w:r w:rsidR="00074A01" w:rsidRPr="009C3EEC">
        <w:rPr>
          <w:rFonts w:ascii="Times New Roman" w:hAnsi="Times New Roman" w:cs="Times New Roman"/>
          <w:sz w:val="28"/>
          <w:szCs w:val="28"/>
        </w:rPr>
        <w:t>36</w:t>
      </w:r>
      <w:r w:rsidR="009C3E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«Экономиче</w:t>
      </w:r>
      <w:r w:rsidR="00801E01">
        <w:rPr>
          <w:rFonts w:ascii="Times New Roman" w:hAnsi="Times New Roman" w:cs="Times New Roman"/>
          <w:sz w:val="28"/>
          <w:szCs w:val="28"/>
        </w:rPr>
        <w:t>ское развитие (2020-2027</w:t>
      </w:r>
      <w:r w:rsidR="008F319E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C341D8">
        <w:rPr>
          <w:rFonts w:ascii="Times New Roman" w:hAnsi="Times New Roman" w:cs="Times New Roman"/>
          <w:sz w:val="28"/>
          <w:szCs w:val="28"/>
        </w:rPr>
        <w:t>;</w:t>
      </w:r>
    </w:p>
    <w:p w:rsidR="00C341D8" w:rsidRDefault="00C341D8" w:rsidP="007C1FF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41D8" w:rsidRDefault="00C341D8" w:rsidP="00C341D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Забайкальского муниципального округа от 13.08.2024 года № 630 «О внесении изменений в постановление Администрации муниципального района «Забайкальский район» от 02 июля 2019 года № </w:t>
      </w:r>
      <w:r w:rsidRPr="009C3EEC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1 «Об утверждении муниципальной программы «Экономическое развитие (2020-2027 годы)».</w:t>
      </w:r>
    </w:p>
    <w:p w:rsidR="00F20E06" w:rsidRPr="009F18B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F20E06" w:rsidRPr="009F18B6" w:rsidSect="00906D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0E06" w:rsidRPr="00E40A2A" w:rsidRDefault="00F20E06" w:rsidP="007C1F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A2A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«Экономическое развитие (2020-202</w:t>
      </w:r>
      <w:r w:rsidR="00452CB6">
        <w:rPr>
          <w:rFonts w:ascii="Times New Roman" w:hAnsi="Times New Roman" w:cs="Times New Roman"/>
          <w:b/>
          <w:sz w:val="24"/>
          <w:szCs w:val="24"/>
        </w:rPr>
        <w:t>7</w:t>
      </w:r>
      <w:r w:rsidRPr="00E40A2A">
        <w:rPr>
          <w:rFonts w:ascii="Times New Roman" w:hAnsi="Times New Roman" w:cs="Times New Roman"/>
          <w:b/>
          <w:sz w:val="24"/>
          <w:szCs w:val="24"/>
        </w:rPr>
        <w:t xml:space="preserve"> годы)» и результатах оценки эффективности</w:t>
      </w:r>
    </w:p>
    <w:tbl>
      <w:tblPr>
        <w:tblW w:w="15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850"/>
        <w:gridCol w:w="709"/>
        <w:gridCol w:w="1588"/>
        <w:gridCol w:w="850"/>
        <w:gridCol w:w="851"/>
        <w:gridCol w:w="850"/>
        <w:gridCol w:w="993"/>
        <w:gridCol w:w="992"/>
        <w:gridCol w:w="2410"/>
        <w:gridCol w:w="1416"/>
      </w:tblGrid>
      <w:tr w:rsidR="00F20E06" w:rsidRPr="00E40A2A" w:rsidTr="00157F47"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 подпрограмм, основных 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Срок реализации, год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20E06" w:rsidRPr="00E40A2A" w:rsidTr="00157F47"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Цель «Повышение инвестиционной привлекательности и обеспечение устойчивого экономического роста»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условий для реализации инвестиционных проектов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проведенных консультаций по вопросам мер государственной и муниципальной поддержки инвестиционной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7B7B8B" w:rsidP="00D774E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7B7B8B" w:rsidP="007B7B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 первый квартал 2025 года</w:t>
            </w:r>
            <w:r w:rsidR="00AB07C8" w:rsidRPr="00AB07C8">
              <w:rPr>
                <w:rFonts w:ascii="Times New Roman" w:hAnsi="Times New Roman"/>
                <w:sz w:val="16"/>
                <w:szCs w:val="16"/>
              </w:rPr>
              <w:t>,  было оказано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5</w:t>
            </w:r>
            <w:r w:rsidR="008F31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консультационных услуг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416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«Частота размещения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раз в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реже 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4D39FD" w:rsidP="0045372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625E5A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размещен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актуализированн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="00D031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>инвестиционн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 паспорт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0755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274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«Количество инвестиционных проектов, внесенных в перечень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7B7B8B" w:rsidP="00A559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55DAC" w:rsidP="006E213F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</w:t>
            </w:r>
            <w:r w:rsidR="007B7B8B">
              <w:rPr>
                <w:rFonts w:ascii="Times New Roman" w:hAnsi="Times New Roman"/>
                <w:sz w:val="16"/>
                <w:szCs w:val="16"/>
              </w:rPr>
              <w:t>, подраздела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 xml:space="preserve"> «Инвестиционная деятельность» размещен «П</w:t>
            </w:r>
            <w:r w:rsidR="006E213F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319E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«Забайкальский зерновой терминал»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8F66F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A94692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 реализован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Контейнерный терминал Забайкальск</w:t>
            </w: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«Инвест Капитал»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3C0EF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7B7B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Проектирование</w:t>
            </w:r>
            <w:r w:rsidR="008F66F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согласование с ОАО РЖД</w:t>
            </w:r>
            <w:r w:rsidR="004537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оформление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созданных рабочих мест в рамках реализации инвестиционных проектов,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включенных в муниципальную программу»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Абсолютный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2A743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EA2A3E" w:rsidP="00EA2A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3F006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«Контейнерный терминал Забайкальск»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341D8" w:rsidP="008F66F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2A743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«Повышение эффективности и муниципального управления, стратегического прогнозирования и планирования 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муниципальных услуг, для которых утверждены административные регламенты, соответствующие требованиям федерального законодательства»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 МУ *100, где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услуг, для которых утверждены административные регламенты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МУ- общее количество муниципальных услуг, для которых должны утверждаться административные регламенты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157F47" w:rsidP="00157F47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*100=100 (пост </w:t>
            </w:r>
            <w:proofErr w:type="spellStart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Адм</w:t>
            </w:r>
            <w:proofErr w:type="spellEnd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МР ЗР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услуг в отношении которых разработаны и утверждены административные регламенты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Данные предоставляются КГАУ «Забайкальский МФЦ»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99253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документов стратегического планирования, подготовленных  в  установленный срок»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/Д треб *100, где 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фактически подготовленных документов стратегического планирования, Д треб- количество требовавших принятия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 стратегического планирования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B34AA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*100=100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(Стратегия, план реализации стратегии, среднесрочный прогноз, долгосрочный прогноз, бюджетный прогноз, муниципальные программы</w:t>
            </w:r>
            <w:r w:rsidR="00D74F12">
              <w:rPr>
                <w:rFonts w:ascii="Times New Roman" w:hAnsi="Times New Roman" w:cs="Times New Roman"/>
                <w:sz w:val="16"/>
                <w:szCs w:val="16"/>
              </w:rPr>
              <w:t xml:space="preserve">, схема территориального планирования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«Развитие международного сотрудничества, межрегиональных связей и внешнеэкономической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«Инициирован или разработан нормативно – правового акта Забайкальского района, регламентирующего вопросы международных и внешнеэкономических связей»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административно – территориальных образований иностранных государств, с которыми установлены международные контакты»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КНР, Монголия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организованных переговоров и рабочих встреч»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8606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="00452CB6"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7B7B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</w:tcPr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благоприятных условий для устойчивого развития сферы внутреннего и въездного туризма»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8606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="00452CB6"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объектов показа»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«Стык 3-х границ», «Вал Чингис-Хана», «Долина смерти», «Долина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 «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6068B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российских и международных выставок, в которых приняли участие органы местного самоуправления»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менее 2-х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6068B" w:rsidRPr="00E40A2A" w:rsidRDefault="007B7B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</w:tcPr>
          <w:p w:rsidR="0086068B" w:rsidRPr="00B13F47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A55DAC" w:rsidRDefault="00A55DAC" w:rsidP="007C1FFD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553324" w:rsidRDefault="00553324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06" w:rsidRPr="00A55DA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AC">
        <w:rPr>
          <w:rFonts w:ascii="Times New Roman" w:hAnsi="Times New Roman" w:cs="Times New Roman"/>
          <w:b/>
          <w:sz w:val="24"/>
          <w:szCs w:val="24"/>
        </w:rPr>
        <w:t>Информация о выполнении мероприятий муниципальной программы «Э</w:t>
      </w:r>
      <w:r w:rsidR="00452CB6">
        <w:rPr>
          <w:rFonts w:ascii="Times New Roman" w:hAnsi="Times New Roman" w:cs="Times New Roman"/>
          <w:b/>
          <w:sz w:val="24"/>
          <w:szCs w:val="24"/>
        </w:rPr>
        <w:t>кономическое развитие (2020-2027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годы)» </w:t>
      </w:r>
      <w:r w:rsidR="00B9028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49729E">
        <w:rPr>
          <w:rFonts w:ascii="Times New Roman" w:hAnsi="Times New Roman" w:cs="Times New Roman"/>
          <w:b/>
          <w:sz w:val="24"/>
          <w:szCs w:val="24"/>
        </w:rPr>
        <w:t>202</w:t>
      </w:r>
      <w:r w:rsidR="00C2107A">
        <w:rPr>
          <w:rFonts w:ascii="Times New Roman" w:hAnsi="Times New Roman" w:cs="Times New Roman"/>
          <w:b/>
          <w:sz w:val="24"/>
          <w:szCs w:val="24"/>
        </w:rPr>
        <w:t>4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4"/>
        <w:tblW w:w="154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8505"/>
      </w:tblGrid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57F47" w:rsidRPr="00E40A2A" w:rsidTr="008F319E">
        <w:tc>
          <w:tcPr>
            <w:tcW w:w="675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Консультирование инвесторов по вопросам мер государственной и муниципальной поддержки инвестиционной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:rsidR="00157F47" w:rsidRPr="00157F47" w:rsidRDefault="00157F47" w:rsidP="007B7B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За </w:t>
            </w:r>
            <w:r w:rsidR="007B7B8B">
              <w:rPr>
                <w:rFonts w:ascii="Times New Roman" w:hAnsi="Times New Roman"/>
                <w:sz w:val="16"/>
                <w:szCs w:val="16"/>
              </w:rPr>
              <w:t>1 квартал 2025 года</w:t>
            </w:r>
            <w:r w:rsidR="0086068B">
              <w:rPr>
                <w:rFonts w:ascii="Times New Roman" w:hAnsi="Times New Roman"/>
                <w:sz w:val="16"/>
                <w:szCs w:val="16"/>
              </w:rPr>
              <w:t xml:space="preserve">,  было оказано </w:t>
            </w:r>
            <w:r w:rsidR="007B7B8B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консультационных </w:t>
            </w:r>
            <w:r w:rsidR="007B7B8B">
              <w:rPr>
                <w:rFonts w:ascii="Times New Roman" w:hAnsi="Times New Roman"/>
                <w:sz w:val="16"/>
                <w:szCs w:val="16"/>
              </w:rPr>
              <w:t>услуг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8A6A0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4D39FD" w:rsidP="008A6A0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а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размещен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актуализированный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инвестиционный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D20445" w:rsidRPr="00157F47">
              <w:rPr>
                <w:rFonts w:ascii="Times New Roman" w:hAnsi="Times New Roman"/>
                <w:sz w:val="16"/>
                <w:szCs w:val="16"/>
              </w:rPr>
              <w:t>, во вкладке «</w:t>
            </w:r>
            <w:r w:rsidR="00D20445" w:rsidRPr="00157F47">
              <w:rPr>
                <w:rFonts w:ascii="b" w:hAnsi="b"/>
                <w:color w:val="2A313A"/>
                <w:sz w:val="16"/>
                <w:szCs w:val="16"/>
                <w:shd w:val="clear" w:color="auto" w:fill="FFFFFF" w:themeFill="background1"/>
              </w:rPr>
              <w:t>Инвестиционный паспорт» подраздела «Инвестиционная деятельность» раздела «Экономическое развитие».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Актуализация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9253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27052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27052" w:rsidP="0045372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 xml:space="preserve"> размещен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актуализированн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Ведение перечня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55DAC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</w:t>
            </w:r>
            <w:r w:rsidR="006E213F" w:rsidRPr="00157F47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Реализация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инвестиционных проектов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A926A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F5E33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B24101" w:rsidRPr="00157F47" w:rsidRDefault="006E213F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«Перечень инвестиционных проектов»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предоставления муниципальных услуг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678A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35D4" w:rsidRPr="00157F47" w:rsidRDefault="004678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постоянной основе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ведется работа по актуализации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административны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регламент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приведение их 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соответствие с действующим законодательством.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мониторинга качества предоставления муниципальных услуг в муниципальном районе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D39FD" w:rsidRPr="00157F47" w:rsidRDefault="006B0113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«Забайкальский район»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</w:p>
          <w:p w:rsidR="00F20E06" w:rsidRPr="00157F47" w:rsidRDefault="00F20E06" w:rsidP="00AE0AA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повышения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F5E33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5F27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национальных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региональных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проектах, государственных программах,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Плане социально-экономического развития Центров экономического роста, а также реализация их мероприятий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документов стратегического планирования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Федеральным Законом от 28.06.2014 года № 172-ФЗ «О стратегическом планировании в Российской Федерации» все документы стратегического планирования на уровне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разработаны и утверждены, в случае изменений в законодательстве РФ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актуализируются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2301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и с пунктом 2 статьи 179 БК РФ в муниципальном районе «З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>абайкальский район» разработаны.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1) стратегия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2) план мероприятий по реализации стратегии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3) прогноз социально-экономического развития муниципального образования на среднесрочный или долгосрочный период;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4) бюджетный прогноз муниципального образования на долгосрочный период;</w:t>
            </w:r>
          </w:p>
          <w:p w:rsidR="00E04F79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5) муниципальные программы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на 2020-202</w:t>
            </w:r>
            <w:r w:rsidR="00AB07C8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E04F79" w:rsidRPr="00157F4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43AD2" w:rsidRPr="00157F47" w:rsidRDefault="00E04F79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6) схема территориального планирования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2.6.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ежегодных планов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по реализации программы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План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период до 2030 года, утвержденный Решением Совета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21.12.2018 года № 194.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отчетов о ходе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за очередной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B7B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Решение Совета </w:t>
            </w:r>
            <w:r w:rsidR="0086068B" w:rsidRPr="007B7B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Забайкальского муниципального округа</w:t>
            </w:r>
            <w:r w:rsidRPr="007B7B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 «Об утверждении ежегодного отчета о ходе реализации Плана мероприятий по реализации в 2023 году Стратегии социально-экономического развития </w:t>
            </w:r>
            <w:r w:rsidR="0086068B" w:rsidRPr="007B7B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Забайкальского муниципального округа</w:t>
            </w:r>
            <w:r w:rsidRPr="007B7B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» от 24.04.2024 года № 245</w:t>
            </w:r>
          </w:p>
        </w:tc>
      </w:tr>
      <w:tr w:rsidR="00452CB6" w:rsidRPr="00E40A2A" w:rsidTr="00174A2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прогноза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долгосрочный и среднесрочный периоды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согласования основных параметров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2CB6" w:rsidRPr="00E40A2A" w:rsidTr="00157F47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мониторинга социально-экономического положения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Министерство Экономического развития Забайкальского края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943C3B" w:rsidRDefault="00452CB6" w:rsidP="00452CB6">
            <w:pPr>
              <w:shd w:val="clear" w:color="auto" w:fill="FFFFFF" w:themeFill="background1"/>
              <w:jc w:val="both"/>
              <w:rPr>
                <w:sz w:val="16"/>
                <w:szCs w:val="16"/>
                <w:highlight w:val="yellow"/>
              </w:rPr>
            </w:pPr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Отчет органов местного самоуправления о социально – экономическом развитии </w:t>
            </w:r>
            <w:r w:rsidR="0086068B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Забайкальского муниципального округа</w:t>
            </w:r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 формируется ежеквартально. (1 квартал – </w:t>
            </w:r>
            <w:proofErr w:type="spellStart"/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исх</w:t>
            </w:r>
            <w:proofErr w:type="spellEnd"/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 № МРЗ - 592 от 11.04.2024, 1 полугодие 2024 </w:t>
            </w:r>
            <w:proofErr w:type="gramStart"/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года </w:t>
            </w:r>
            <w:r w:rsidR="00157F47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 </w:t>
            </w:r>
            <w:proofErr w:type="spellStart"/>
            <w:r w:rsidR="00157F47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исх</w:t>
            </w:r>
            <w:proofErr w:type="spellEnd"/>
            <w:proofErr w:type="gramEnd"/>
            <w:r w:rsidR="00157F47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 МРЗ-1081 от 11.07.2024</w:t>
            </w:r>
            <w:r w:rsidR="00943C3B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, исх. МРЗ-1599 от 11.10.2024</w:t>
            </w:r>
            <w:r w:rsidR="0086068B"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, исх. № МОЗ-80 от 30.01.2025</w:t>
            </w:r>
            <w:r w:rsidRPr="00AB0D8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).</w:t>
            </w:r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доклада Главы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о достигнутых значениях показателей для оценки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52CB6" w:rsidP="00C2107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96145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Инициирование и разработка нормативно</w:t>
            </w:r>
            <w:r w:rsidR="005F27AA" w:rsidRPr="00157F47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правового акта Забайкальского района, регламентирующего вопросы международных и внешнеэкономических связей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8361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</w:tr>
      <w:tr w:rsidR="0086068B" w:rsidRPr="00E40A2A" w:rsidTr="00157F47">
        <w:tc>
          <w:tcPr>
            <w:tcW w:w="675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4678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работе и мероприятиях международных организаций органов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68B" w:rsidRPr="00157F47" w:rsidRDefault="0086068B" w:rsidP="0086068B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  Выполнено</w:t>
            </w:r>
          </w:p>
        </w:tc>
        <w:tc>
          <w:tcPr>
            <w:tcW w:w="8505" w:type="dxa"/>
            <w:vMerge w:val="restart"/>
            <w:shd w:val="clear" w:color="auto" w:fill="FFFFFF" w:themeFill="background1"/>
          </w:tcPr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объектов показа для привлечения туристов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3033B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имеется 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показа для привлечения туристов («Стык 3-х границ», «Вал Чингис-Хана», «Долина смерти», «Долина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6068B" w:rsidRPr="00E40A2A" w:rsidTr="00AB0D8B">
        <w:trPr>
          <w:trHeight w:val="557"/>
        </w:trPr>
        <w:tc>
          <w:tcPr>
            <w:tcW w:w="675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4678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 российских и международных выставках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01CF7" w:rsidRDefault="00701CF7" w:rsidP="007C1FFD">
      <w:pPr>
        <w:shd w:val="clear" w:color="auto" w:fill="FFFFFF" w:themeFill="background1"/>
      </w:pPr>
    </w:p>
    <w:sectPr w:rsidR="00701CF7" w:rsidSect="00157F4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7C1"/>
    <w:multiLevelType w:val="hybridMultilevel"/>
    <w:tmpl w:val="6C0EE3AA"/>
    <w:lvl w:ilvl="0" w:tplc="AB9637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2977"/>
    <w:multiLevelType w:val="hybridMultilevel"/>
    <w:tmpl w:val="C698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06"/>
    <w:rsid w:val="00001869"/>
    <w:rsid w:val="00061486"/>
    <w:rsid w:val="00074A01"/>
    <w:rsid w:val="000755AA"/>
    <w:rsid w:val="000D696D"/>
    <w:rsid w:val="001034D2"/>
    <w:rsid w:val="00143426"/>
    <w:rsid w:val="00146CDB"/>
    <w:rsid w:val="00157F47"/>
    <w:rsid w:val="00174A2D"/>
    <w:rsid w:val="00183A96"/>
    <w:rsid w:val="001B191C"/>
    <w:rsid w:val="001F2570"/>
    <w:rsid w:val="0023223B"/>
    <w:rsid w:val="002620DD"/>
    <w:rsid w:val="002A2051"/>
    <w:rsid w:val="002A4E66"/>
    <w:rsid w:val="002A7438"/>
    <w:rsid w:val="002B7CC2"/>
    <w:rsid w:val="002E64E3"/>
    <w:rsid w:val="002F26F4"/>
    <w:rsid w:val="002F5FA7"/>
    <w:rsid w:val="003038A2"/>
    <w:rsid w:val="00315E41"/>
    <w:rsid w:val="0034657A"/>
    <w:rsid w:val="00367154"/>
    <w:rsid w:val="003A1485"/>
    <w:rsid w:val="003B2BCD"/>
    <w:rsid w:val="003C0EF1"/>
    <w:rsid w:val="003E35D4"/>
    <w:rsid w:val="003F006F"/>
    <w:rsid w:val="0040079F"/>
    <w:rsid w:val="00400B96"/>
    <w:rsid w:val="00452CB6"/>
    <w:rsid w:val="0045372A"/>
    <w:rsid w:val="00460F78"/>
    <w:rsid w:val="004678AA"/>
    <w:rsid w:val="00496162"/>
    <w:rsid w:val="0049729E"/>
    <w:rsid w:val="004C01AF"/>
    <w:rsid w:val="004D39FD"/>
    <w:rsid w:val="004D4728"/>
    <w:rsid w:val="004F6B57"/>
    <w:rsid w:val="00512F67"/>
    <w:rsid w:val="00533CDF"/>
    <w:rsid w:val="00553324"/>
    <w:rsid w:val="00555EA0"/>
    <w:rsid w:val="005D09D3"/>
    <w:rsid w:val="005E1EB5"/>
    <w:rsid w:val="005F27AA"/>
    <w:rsid w:val="00616DB2"/>
    <w:rsid w:val="00621EC0"/>
    <w:rsid w:val="00625E5A"/>
    <w:rsid w:val="006352F7"/>
    <w:rsid w:val="006554D0"/>
    <w:rsid w:val="006677D0"/>
    <w:rsid w:val="00692301"/>
    <w:rsid w:val="006B0113"/>
    <w:rsid w:val="006E213F"/>
    <w:rsid w:val="00701CF7"/>
    <w:rsid w:val="00714B55"/>
    <w:rsid w:val="00735FA5"/>
    <w:rsid w:val="00760934"/>
    <w:rsid w:val="00765E28"/>
    <w:rsid w:val="007807A5"/>
    <w:rsid w:val="007808B3"/>
    <w:rsid w:val="007A7522"/>
    <w:rsid w:val="007B7B8B"/>
    <w:rsid w:val="007C1FFD"/>
    <w:rsid w:val="007C4612"/>
    <w:rsid w:val="00801E01"/>
    <w:rsid w:val="00827052"/>
    <w:rsid w:val="0083033B"/>
    <w:rsid w:val="00843605"/>
    <w:rsid w:val="00854678"/>
    <w:rsid w:val="0086068B"/>
    <w:rsid w:val="0087142C"/>
    <w:rsid w:val="008A6A04"/>
    <w:rsid w:val="008F319E"/>
    <w:rsid w:val="008F66FB"/>
    <w:rsid w:val="00906D07"/>
    <w:rsid w:val="009227E7"/>
    <w:rsid w:val="00943C3B"/>
    <w:rsid w:val="00945346"/>
    <w:rsid w:val="0096145F"/>
    <w:rsid w:val="00992534"/>
    <w:rsid w:val="00995164"/>
    <w:rsid w:val="009C21B8"/>
    <w:rsid w:val="009C3EEC"/>
    <w:rsid w:val="009F5E33"/>
    <w:rsid w:val="00A2681C"/>
    <w:rsid w:val="00A43AD2"/>
    <w:rsid w:val="00A559EC"/>
    <w:rsid w:val="00A55DAC"/>
    <w:rsid w:val="00A57889"/>
    <w:rsid w:val="00A57E29"/>
    <w:rsid w:val="00A83612"/>
    <w:rsid w:val="00A926AD"/>
    <w:rsid w:val="00A94692"/>
    <w:rsid w:val="00AB07C8"/>
    <w:rsid w:val="00AB0D8B"/>
    <w:rsid w:val="00AC5BD6"/>
    <w:rsid w:val="00AE0AA6"/>
    <w:rsid w:val="00AE2B40"/>
    <w:rsid w:val="00AE2F22"/>
    <w:rsid w:val="00B1741E"/>
    <w:rsid w:val="00B24101"/>
    <w:rsid w:val="00B31EB9"/>
    <w:rsid w:val="00B34AAE"/>
    <w:rsid w:val="00B54930"/>
    <w:rsid w:val="00B6211D"/>
    <w:rsid w:val="00B82B14"/>
    <w:rsid w:val="00B9028D"/>
    <w:rsid w:val="00BF0FB0"/>
    <w:rsid w:val="00C2107A"/>
    <w:rsid w:val="00C30491"/>
    <w:rsid w:val="00C32F71"/>
    <w:rsid w:val="00C341D8"/>
    <w:rsid w:val="00C42A28"/>
    <w:rsid w:val="00C46CD4"/>
    <w:rsid w:val="00C53754"/>
    <w:rsid w:val="00C7798A"/>
    <w:rsid w:val="00C84845"/>
    <w:rsid w:val="00C90C96"/>
    <w:rsid w:val="00C92092"/>
    <w:rsid w:val="00C951EF"/>
    <w:rsid w:val="00CD10D1"/>
    <w:rsid w:val="00CF2A88"/>
    <w:rsid w:val="00D03186"/>
    <w:rsid w:val="00D108C4"/>
    <w:rsid w:val="00D20445"/>
    <w:rsid w:val="00D21B19"/>
    <w:rsid w:val="00D24B2D"/>
    <w:rsid w:val="00D605B6"/>
    <w:rsid w:val="00D6209D"/>
    <w:rsid w:val="00D74F12"/>
    <w:rsid w:val="00D774E2"/>
    <w:rsid w:val="00DC0D4D"/>
    <w:rsid w:val="00E04F79"/>
    <w:rsid w:val="00E10C39"/>
    <w:rsid w:val="00E2560F"/>
    <w:rsid w:val="00E279C3"/>
    <w:rsid w:val="00E40A2A"/>
    <w:rsid w:val="00E41BC7"/>
    <w:rsid w:val="00EA2A3E"/>
    <w:rsid w:val="00F20E06"/>
    <w:rsid w:val="00F43966"/>
    <w:rsid w:val="00F96E9D"/>
    <w:rsid w:val="00FA2B4A"/>
    <w:rsid w:val="00FD46A4"/>
    <w:rsid w:val="00F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2D21"/>
  <w15:docId w15:val="{DB50FCD3-46F5-412F-A307-AD10C6B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0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F20E06"/>
    <w:pPr>
      <w:spacing w:after="0" w:line="240" w:lineRule="auto"/>
    </w:pPr>
  </w:style>
  <w:style w:type="table" w:styleId="a4">
    <w:name w:val="Table Grid"/>
    <w:basedOn w:val="a1"/>
    <w:uiPriority w:val="59"/>
    <w:rsid w:val="00F20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43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1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326E8-B01B-4882-835C-B807CB6B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2408</Words>
  <Characters>13730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10</cp:revision>
  <cp:lastPrinted>2025-02-20T02:21:00Z</cp:lastPrinted>
  <dcterms:created xsi:type="dcterms:W3CDTF">2024-10-07T02:43:00Z</dcterms:created>
  <dcterms:modified xsi:type="dcterms:W3CDTF">2025-04-11T07:13:00Z</dcterms:modified>
</cp:coreProperties>
</file>